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04861" w14:textId="033AB28B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C84F38">
        <w:rPr>
          <w:bCs/>
          <w:noProof w:val="0"/>
          <w:sz w:val="24"/>
          <w:szCs w:val="24"/>
        </w:rPr>
        <w:t>3GPP TSG RA</w:t>
      </w:r>
      <w:r w:rsidR="00BA1872">
        <w:rPr>
          <w:bCs/>
          <w:noProof w:val="0"/>
          <w:sz w:val="24"/>
          <w:szCs w:val="24"/>
        </w:rPr>
        <w:t xml:space="preserve">N WG1 </w:t>
      </w:r>
      <w:r w:rsidR="00B65452">
        <w:rPr>
          <w:bCs/>
          <w:noProof w:val="0"/>
          <w:sz w:val="24"/>
          <w:szCs w:val="24"/>
        </w:rPr>
        <w:t>#</w:t>
      </w:r>
      <w:r w:rsidR="00191E79">
        <w:rPr>
          <w:bCs/>
          <w:noProof w:val="0"/>
          <w:sz w:val="24"/>
          <w:szCs w:val="24"/>
        </w:rPr>
        <w:t>1</w:t>
      </w:r>
      <w:r w:rsidR="00E5683E">
        <w:rPr>
          <w:bCs/>
          <w:noProof w:val="0"/>
          <w:sz w:val="24"/>
          <w:szCs w:val="24"/>
        </w:rPr>
        <w:t>10</w:t>
      </w:r>
      <w:r w:rsidR="001348FE">
        <w:rPr>
          <w:bCs/>
          <w:noProof w:val="0"/>
          <w:sz w:val="24"/>
          <w:szCs w:val="24"/>
        </w:rPr>
        <w:tab/>
      </w:r>
      <w:r w:rsidR="00127480" w:rsidRPr="00127480">
        <w:rPr>
          <w:bCs/>
          <w:noProof w:val="0"/>
          <w:sz w:val="24"/>
          <w:szCs w:val="24"/>
        </w:rPr>
        <w:t>R1-22</w:t>
      </w:r>
      <w:r w:rsidR="001A08C7">
        <w:rPr>
          <w:bCs/>
          <w:noProof w:val="0"/>
          <w:sz w:val="24"/>
          <w:szCs w:val="24"/>
        </w:rPr>
        <w:t>07108</w:t>
      </w:r>
    </w:p>
    <w:bookmarkEnd w:id="0"/>
    <w:p w14:paraId="630EBEF2" w14:textId="73B1B285" w:rsidR="00E5683E" w:rsidRDefault="00E5683E" w:rsidP="00E5683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Toulouse, France, August 22 – 26</w:t>
      </w:r>
      <w:r w:rsidRPr="002778BD">
        <w:rPr>
          <w:bCs/>
          <w:noProof w:val="0"/>
          <w:sz w:val="24"/>
          <w:szCs w:val="24"/>
        </w:rPr>
        <w:t>, 202</w:t>
      </w:r>
      <w:r>
        <w:rPr>
          <w:bCs/>
          <w:noProof w:val="0"/>
          <w:sz w:val="24"/>
          <w:szCs w:val="24"/>
        </w:rPr>
        <w:t>2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2EBE939D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E75DFE">
        <w:rPr>
          <w:rFonts w:cs="Arial"/>
          <w:b/>
          <w:bCs/>
          <w:sz w:val="24"/>
          <w:szCs w:val="24"/>
        </w:rPr>
        <w:t>8.8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77A08AEF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E75DFE">
        <w:rPr>
          <w:rFonts w:ascii="Arial" w:hAnsi="Arial" w:cs="Arial"/>
          <w:b/>
          <w:bCs/>
          <w:sz w:val="24"/>
        </w:rPr>
        <w:t xml:space="preserve">Remaining </w:t>
      </w:r>
      <w:r w:rsidR="00306D6E">
        <w:rPr>
          <w:rFonts w:ascii="Arial" w:hAnsi="Arial" w:cs="Arial"/>
          <w:b/>
          <w:bCs/>
          <w:sz w:val="24"/>
        </w:rPr>
        <w:t>issues</w:t>
      </w:r>
      <w:r w:rsidR="00E75DFE">
        <w:rPr>
          <w:rFonts w:ascii="Arial" w:hAnsi="Arial" w:cs="Arial"/>
          <w:b/>
          <w:bCs/>
          <w:sz w:val="24"/>
        </w:rPr>
        <w:t xml:space="preserve"> on </w:t>
      </w:r>
      <w:r w:rsidR="00E5683E">
        <w:rPr>
          <w:rFonts w:ascii="Arial" w:hAnsi="Arial" w:cs="Arial"/>
          <w:b/>
          <w:bCs/>
          <w:sz w:val="24"/>
        </w:rPr>
        <w:t>t</w:t>
      </w:r>
      <w:r w:rsidR="00E5683E" w:rsidRPr="00C03FED">
        <w:rPr>
          <w:rFonts w:ascii="Arial" w:hAnsi="Arial" w:cs="Arial"/>
          <w:b/>
          <w:bCs/>
          <w:sz w:val="24"/>
        </w:rPr>
        <w:t>ransport block processing for PUSCH coverage enhancements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7CF7938E" w14:textId="633C7172" w:rsidR="00ED1327" w:rsidRDefault="00EE7FA7" w:rsidP="00ED1327">
      <w:pPr>
        <w:pStyle w:val="Heading1"/>
      </w:pPr>
      <w:r w:rsidRPr="0016316A">
        <w:t>Introduction</w:t>
      </w:r>
    </w:p>
    <w:p w14:paraId="3EB10A6A" w14:textId="53D23E4B" w:rsidR="0061277D" w:rsidRDefault="0061277D" w:rsidP="00E87DC0">
      <w:pPr>
        <w:spacing w:before="120" w:after="120" w:line="276" w:lineRule="auto"/>
        <w:jc w:val="both"/>
      </w:pPr>
      <w:r>
        <w:t>In Rel-17 coverage enhancements, the following features have been specified:</w:t>
      </w:r>
    </w:p>
    <w:p w14:paraId="43ACB104" w14:textId="56F476F1" w:rsidR="0061277D" w:rsidRPr="00DB5F10" w:rsidRDefault="00DB5F10" w:rsidP="005C3EC0">
      <w:pPr>
        <w:pStyle w:val="ListParagraph"/>
        <w:numPr>
          <w:ilvl w:val="0"/>
          <w:numId w:val="5"/>
        </w:numPr>
        <w:spacing w:before="120" w:after="120" w:line="276" w:lineRule="auto"/>
        <w:jc w:val="both"/>
        <w:rPr>
          <w:sz w:val="20"/>
          <w:szCs w:val="20"/>
          <w:lang w:val="en-US"/>
        </w:rPr>
      </w:pPr>
      <w:r w:rsidRPr="00DB5F10">
        <w:rPr>
          <w:sz w:val="20"/>
          <w:szCs w:val="20"/>
          <w:lang w:val="en-US"/>
        </w:rPr>
        <w:t>PUSCH repetition type A enhancements</w:t>
      </w:r>
    </w:p>
    <w:p w14:paraId="320FB771" w14:textId="70E0265C" w:rsidR="00DB5F10" w:rsidRPr="00DB5F10" w:rsidRDefault="0094395B" w:rsidP="005C3EC0">
      <w:pPr>
        <w:pStyle w:val="ListParagraph"/>
        <w:numPr>
          <w:ilvl w:val="0"/>
          <w:numId w:val="5"/>
        </w:numPr>
        <w:spacing w:before="120" w:after="120" w:line="276" w:lineRule="auto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Transport block (</w:t>
      </w:r>
      <w:r w:rsidR="00DB5F10" w:rsidRPr="00DB5F10">
        <w:rPr>
          <w:sz w:val="20"/>
          <w:szCs w:val="20"/>
          <w:lang w:val="en-US"/>
        </w:rPr>
        <w:t>TB</w:t>
      </w:r>
      <w:r>
        <w:rPr>
          <w:sz w:val="20"/>
          <w:szCs w:val="20"/>
          <w:lang w:val="en-US"/>
        </w:rPr>
        <w:t>)</w:t>
      </w:r>
      <w:r w:rsidR="00DB5F10" w:rsidRPr="00DB5F10">
        <w:rPr>
          <w:sz w:val="20"/>
          <w:szCs w:val="20"/>
          <w:lang w:val="en-US"/>
        </w:rPr>
        <w:t xml:space="preserve"> processing over multi-slot PUSCH</w:t>
      </w:r>
    </w:p>
    <w:p w14:paraId="10F81CE0" w14:textId="5BFB3FFB" w:rsidR="00DB5F10" w:rsidRPr="00DB5F10" w:rsidRDefault="00DB5F10" w:rsidP="005C3EC0">
      <w:pPr>
        <w:pStyle w:val="ListParagraph"/>
        <w:numPr>
          <w:ilvl w:val="0"/>
          <w:numId w:val="5"/>
        </w:numPr>
        <w:spacing w:before="120" w:after="120" w:line="276" w:lineRule="auto"/>
        <w:jc w:val="both"/>
        <w:rPr>
          <w:sz w:val="20"/>
          <w:szCs w:val="20"/>
          <w:lang w:val="en-US"/>
        </w:rPr>
      </w:pPr>
      <w:r w:rsidRPr="00DB5F10">
        <w:rPr>
          <w:sz w:val="20"/>
          <w:szCs w:val="20"/>
          <w:lang w:val="en-US"/>
        </w:rPr>
        <w:t>Joint channel estimation for PUSCH and PUCCH</w:t>
      </w:r>
    </w:p>
    <w:p w14:paraId="50D26EB4" w14:textId="5AAB254A" w:rsidR="00DB5F10" w:rsidRPr="00DB5F10" w:rsidRDefault="00DB5F10" w:rsidP="005C3EC0">
      <w:pPr>
        <w:pStyle w:val="ListParagraph"/>
        <w:numPr>
          <w:ilvl w:val="0"/>
          <w:numId w:val="5"/>
        </w:numPr>
        <w:spacing w:before="120" w:after="120" w:line="276" w:lineRule="auto"/>
        <w:jc w:val="both"/>
        <w:rPr>
          <w:sz w:val="20"/>
          <w:szCs w:val="20"/>
          <w:lang w:val="en-US"/>
        </w:rPr>
      </w:pPr>
      <w:r w:rsidRPr="00DB5F10">
        <w:rPr>
          <w:sz w:val="20"/>
          <w:szCs w:val="20"/>
          <w:lang w:val="en-US"/>
        </w:rPr>
        <w:t>Inter-slot frequency hopping for joint channel estimation</w:t>
      </w:r>
    </w:p>
    <w:p w14:paraId="5A81B571" w14:textId="0DF12EEB" w:rsidR="00DB5F10" w:rsidRPr="00DB5F10" w:rsidRDefault="00DB5F10" w:rsidP="005C3EC0">
      <w:pPr>
        <w:pStyle w:val="ListParagraph"/>
        <w:numPr>
          <w:ilvl w:val="0"/>
          <w:numId w:val="5"/>
        </w:numPr>
        <w:spacing w:before="120" w:after="120" w:line="276" w:lineRule="auto"/>
        <w:jc w:val="both"/>
        <w:rPr>
          <w:sz w:val="20"/>
          <w:szCs w:val="20"/>
          <w:lang w:val="en-US"/>
        </w:rPr>
      </w:pPr>
      <w:r w:rsidRPr="00DB5F10">
        <w:rPr>
          <w:sz w:val="20"/>
          <w:szCs w:val="20"/>
          <w:lang w:val="en-US"/>
        </w:rPr>
        <w:t>Dynamic indication of repetition factor PUCCH</w:t>
      </w:r>
    </w:p>
    <w:p w14:paraId="1A019D29" w14:textId="460C2BDB" w:rsidR="00DB5F10" w:rsidRPr="00DB5F10" w:rsidRDefault="00DB5F10" w:rsidP="005C3EC0">
      <w:pPr>
        <w:pStyle w:val="ListParagraph"/>
        <w:numPr>
          <w:ilvl w:val="0"/>
          <w:numId w:val="5"/>
        </w:numPr>
        <w:spacing w:before="120" w:after="120" w:line="276" w:lineRule="auto"/>
        <w:jc w:val="both"/>
        <w:rPr>
          <w:sz w:val="20"/>
          <w:szCs w:val="20"/>
          <w:lang w:val="en-US"/>
        </w:rPr>
      </w:pPr>
      <w:r w:rsidRPr="00DB5F10">
        <w:rPr>
          <w:sz w:val="20"/>
          <w:szCs w:val="20"/>
          <w:lang w:val="en-US"/>
        </w:rPr>
        <w:t>Type A PUSCH repetitions for Msg3</w:t>
      </w:r>
    </w:p>
    <w:p w14:paraId="6C2E64B3" w14:textId="0531012A" w:rsidR="008B73FA" w:rsidRPr="0099307C" w:rsidRDefault="0061277D" w:rsidP="00E87DC0">
      <w:pPr>
        <w:spacing w:before="120" w:after="120" w:line="276" w:lineRule="auto"/>
        <w:jc w:val="both"/>
      </w:pPr>
      <w:r>
        <w:t xml:space="preserve">In this contribution, we discuss the remaining issues on </w:t>
      </w:r>
      <w:bookmarkStart w:id="1" w:name="_Hlk510705081"/>
      <w:r w:rsidR="0094395B" w:rsidRPr="0094395B">
        <w:t>TB processing over multi-slot PUSCH</w:t>
      </w:r>
      <w:r w:rsidR="0094395B">
        <w:t>.</w:t>
      </w:r>
    </w:p>
    <w:bookmarkEnd w:id="1"/>
    <w:p w14:paraId="10445A01" w14:textId="2FA7C505" w:rsidR="00885580" w:rsidRDefault="002B609D" w:rsidP="00885580">
      <w:pPr>
        <w:pStyle w:val="Heading1"/>
      </w:pPr>
      <w:r>
        <w:t>Discussion</w:t>
      </w:r>
    </w:p>
    <w:p w14:paraId="674B82C1" w14:textId="04FF589F" w:rsidR="001710B3" w:rsidRDefault="00DA0CAA" w:rsidP="00DA0CAA">
      <w:pPr>
        <w:pStyle w:val="Caption"/>
        <w:spacing w:line="276" w:lineRule="auto"/>
        <w:jc w:val="both"/>
        <w:rPr>
          <w:b w:val="0"/>
          <w:bCs/>
        </w:rPr>
      </w:pPr>
      <w:r>
        <w:rPr>
          <w:b w:val="0"/>
          <w:bCs/>
        </w:rPr>
        <w:t xml:space="preserve">In RAN1#109-e meeting, the issue of whether and how to multiplex A-CSI on PUSCH </w:t>
      </w:r>
      <w:r w:rsidR="001A08C7">
        <w:rPr>
          <w:b w:val="0"/>
          <w:bCs/>
        </w:rPr>
        <w:t>was</w:t>
      </w:r>
      <w:r>
        <w:rPr>
          <w:b w:val="0"/>
          <w:bCs/>
        </w:rPr>
        <w:t xml:space="preserve"> discussed. The following agreements were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A0CAA" w14:paraId="72A75DE1" w14:textId="77777777" w:rsidTr="00DA0CAA">
        <w:tc>
          <w:tcPr>
            <w:tcW w:w="9629" w:type="dxa"/>
          </w:tcPr>
          <w:p w14:paraId="3B77C634" w14:textId="77777777" w:rsidR="00DA0CAA" w:rsidRPr="00DA0CAA" w:rsidRDefault="00DA0CAA" w:rsidP="00DA0CAA">
            <w:pPr>
              <w:rPr>
                <w:lang w:val="en-US"/>
              </w:rPr>
            </w:pPr>
            <w:r w:rsidRPr="00DA0CAA">
              <w:rPr>
                <w:highlight w:val="green"/>
              </w:rPr>
              <w:t>Agreement</w:t>
            </w:r>
          </w:p>
          <w:p w14:paraId="7CFB8C48" w14:textId="77777777" w:rsidR="00DA0CAA" w:rsidRPr="00DA0CAA" w:rsidRDefault="00DA0CAA" w:rsidP="005C3EC0">
            <w:pPr>
              <w:numPr>
                <w:ilvl w:val="0"/>
                <w:numId w:val="6"/>
              </w:numPr>
              <w:tabs>
                <w:tab w:val="left" w:pos="720"/>
              </w:tabs>
              <w:rPr>
                <w:lang w:val="en-US"/>
              </w:rPr>
            </w:pPr>
            <w:r w:rsidRPr="00DA0CAA">
              <w:t>SP/A-CSI multiplexing on a slot of TBoMS with UL-SCH is supported.</w:t>
            </w:r>
          </w:p>
          <w:p w14:paraId="5941ACBA" w14:textId="77777777" w:rsidR="00DA0CAA" w:rsidRPr="00DA0CAA" w:rsidRDefault="00DA0CAA" w:rsidP="005C3EC0">
            <w:pPr>
              <w:numPr>
                <w:ilvl w:val="1"/>
                <w:numId w:val="6"/>
              </w:numPr>
              <w:tabs>
                <w:tab w:val="clear" w:pos="1440"/>
              </w:tabs>
              <w:rPr>
                <w:lang w:val="en-US"/>
              </w:rPr>
            </w:pPr>
            <w:r w:rsidRPr="00DA0CAA">
              <w:t>FFS: which slot of the single TBoMS (and which repetition, in case of TBoMS repetition) is selected for SP/A-CSI multiplexing.</w:t>
            </w:r>
          </w:p>
          <w:p w14:paraId="478C3E1A" w14:textId="77777777" w:rsidR="00DA0CAA" w:rsidRPr="00DA0CAA" w:rsidRDefault="00DA0CAA" w:rsidP="005C3EC0">
            <w:pPr>
              <w:numPr>
                <w:ilvl w:val="0"/>
                <w:numId w:val="6"/>
              </w:numPr>
              <w:tabs>
                <w:tab w:val="left" w:pos="720"/>
              </w:tabs>
              <w:rPr>
                <w:lang w:val="en-US"/>
              </w:rPr>
            </w:pPr>
            <w:r w:rsidRPr="00DA0CAA">
              <w:t>SP/A-CSI multiplexing on TBoMS without UL-SCH is not supported.</w:t>
            </w:r>
          </w:p>
          <w:p w14:paraId="6A373FD0" w14:textId="77777777" w:rsidR="00DA0CAA" w:rsidRPr="00DA0CAA" w:rsidRDefault="00DA0CAA" w:rsidP="00DA0CAA">
            <w:pPr>
              <w:rPr>
                <w:lang w:val="en-US"/>
              </w:rPr>
            </w:pPr>
            <w:r w:rsidRPr="00DA0CAA">
              <w:rPr>
                <w:highlight w:val="green"/>
              </w:rPr>
              <w:t>Agreement</w:t>
            </w:r>
          </w:p>
          <w:p w14:paraId="6497FCA1" w14:textId="77777777" w:rsidR="00DA0CAA" w:rsidRPr="00DA0CAA" w:rsidRDefault="00DA0CAA" w:rsidP="00DA0CAA">
            <w:pPr>
              <w:rPr>
                <w:lang w:val="en-US"/>
              </w:rPr>
            </w:pPr>
            <w:r w:rsidRPr="00DA0CAA">
              <w:t>Note</w:t>
            </w:r>
            <w:r w:rsidRPr="00DA0CAA">
              <w:rPr>
                <w:rFonts w:hint="eastAsia"/>
              </w:rPr>
              <w:t xml:space="preserve">: </w:t>
            </w:r>
            <w:r w:rsidRPr="00DA0CAA">
              <w:t>To editors, above agreement on SP/A-CSI multiplexing on a slot of TBoMS with UL-SCH is modified as follows.</w:t>
            </w:r>
          </w:p>
          <w:p w14:paraId="35C3A62C" w14:textId="77777777" w:rsidR="00DA0CAA" w:rsidRPr="00DA0CAA" w:rsidRDefault="00DA0CAA" w:rsidP="005C3EC0">
            <w:pPr>
              <w:numPr>
                <w:ilvl w:val="0"/>
                <w:numId w:val="7"/>
              </w:numPr>
              <w:tabs>
                <w:tab w:val="left" w:pos="720"/>
              </w:tabs>
              <w:rPr>
                <w:lang w:val="en-US"/>
              </w:rPr>
            </w:pPr>
            <w:r w:rsidRPr="00DA0CAA">
              <w:rPr>
                <w:strike/>
                <w:color w:val="FF0000"/>
              </w:rPr>
              <w:t>SP/</w:t>
            </w:r>
            <w:r w:rsidRPr="00DA0CAA">
              <w:t>A-CSI multiplexing on a slot of TBoMS with UL-SCH is supported.</w:t>
            </w:r>
          </w:p>
          <w:p w14:paraId="2DCABF3A" w14:textId="77777777" w:rsidR="00DA0CAA" w:rsidRPr="00DA0CAA" w:rsidRDefault="00DA0CAA" w:rsidP="005C3EC0">
            <w:pPr>
              <w:numPr>
                <w:ilvl w:val="1"/>
                <w:numId w:val="7"/>
              </w:numPr>
              <w:tabs>
                <w:tab w:val="clear" w:pos="1440"/>
              </w:tabs>
              <w:rPr>
                <w:lang w:val="en-US"/>
              </w:rPr>
            </w:pPr>
            <w:r w:rsidRPr="00DA0CAA">
              <w:t>FFS: which slot of the single TBoMS (and which repetition, in case of TBoMS repetition) is selected for </w:t>
            </w:r>
            <w:r w:rsidRPr="00DA0CAA">
              <w:rPr>
                <w:strike/>
                <w:color w:val="FF0000"/>
              </w:rPr>
              <w:t>SP/</w:t>
            </w:r>
            <w:r w:rsidRPr="00DA0CAA">
              <w:t>A-CSI multiplexing.</w:t>
            </w:r>
          </w:p>
          <w:p w14:paraId="4872AEC4" w14:textId="7A44E167" w:rsidR="00DA0CAA" w:rsidRPr="00DA0CAA" w:rsidRDefault="00DA0CAA" w:rsidP="005C3EC0">
            <w:pPr>
              <w:numPr>
                <w:ilvl w:val="0"/>
                <w:numId w:val="7"/>
              </w:numPr>
              <w:tabs>
                <w:tab w:val="left" w:pos="720"/>
              </w:tabs>
              <w:rPr>
                <w:lang w:val="en-US"/>
              </w:rPr>
            </w:pPr>
            <w:r w:rsidRPr="00DA0CAA">
              <w:t>SP/A-CSI multiplexing on TBoMS without UL-SCH is not supported.</w:t>
            </w:r>
          </w:p>
        </w:tc>
      </w:tr>
    </w:tbl>
    <w:p w14:paraId="67F230F6" w14:textId="48F0BE4B" w:rsidR="00C63870" w:rsidRDefault="00263101" w:rsidP="00F911C0">
      <w:pPr>
        <w:spacing w:before="120" w:after="120" w:line="276" w:lineRule="auto"/>
        <w:jc w:val="both"/>
      </w:pPr>
      <w:r>
        <w:t xml:space="preserve">From the above agreements, it can be observed that </w:t>
      </w:r>
      <w:r w:rsidR="001A669E">
        <w:t xml:space="preserve">multiplexing A-CSI on a slot of multiple allocated slots of TBoMS with UL-SCH is supported. However, RAN1 still needs </w:t>
      </w:r>
      <w:r w:rsidR="001A08C7">
        <w:t>to s</w:t>
      </w:r>
      <w:r w:rsidR="001A669E">
        <w:t xml:space="preserve">tudy </w:t>
      </w:r>
      <w:r w:rsidR="001A08C7">
        <w:t>and decide</w:t>
      </w:r>
      <w:r w:rsidR="001A669E">
        <w:t xml:space="preserve"> which slot of the multiple allocated slots of TBoMS with UL-SCH is used for A-CSI multiplexing. </w:t>
      </w:r>
      <w:r w:rsidR="00C63870">
        <w:t>In addition, in case of TBoMS repetition, which repetition should convey A-CSI</w:t>
      </w:r>
      <w:r w:rsidR="001A08C7">
        <w:t xml:space="preserve"> is also still open</w:t>
      </w:r>
      <w:r w:rsidR="00C63870">
        <w:t>.</w:t>
      </w:r>
    </w:p>
    <w:p w14:paraId="00841D6B" w14:textId="50BDB6F4" w:rsidR="00263101" w:rsidRDefault="00C63870" w:rsidP="00F911C0">
      <w:pPr>
        <w:spacing w:before="120" w:after="120" w:line="276" w:lineRule="auto"/>
        <w:jc w:val="both"/>
      </w:pPr>
      <w:r>
        <w:t xml:space="preserve">During the discussion in RAN1#109-e meeting, it was proposed that A-CSI should be multiplexed on the first slot of the multiple allocated slots of TBoMS with UL-SCH. </w:t>
      </w:r>
      <w:r w:rsidR="00B27B75">
        <w:t>Following the discussions during RAN1#109-e meeting, t</w:t>
      </w:r>
      <w:r>
        <w:t>he pros and cons of this approach can be summarized as follows.</w:t>
      </w:r>
    </w:p>
    <w:p w14:paraId="56A84850" w14:textId="604A0C3A" w:rsidR="00C63870" w:rsidRDefault="00C63870" w:rsidP="005C3EC0">
      <w:pPr>
        <w:pStyle w:val="ListParagraph"/>
        <w:numPr>
          <w:ilvl w:val="0"/>
          <w:numId w:val="8"/>
        </w:numPr>
        <w:spacing w:before="120" w:after="120" w:line="276" w:lineRule="auto"/>
        <w:contextualSpacing w:val="0"/>
        <w:jc w:val="both"/>
        <w:rPr>
          <w:sz w:val="20"/>
          <w:szCs w:val="20"/>
          <w:lang w:val="en-US"/>
        </w:rPr>
      </w:pPr>
      <w:r w:rsidRPr="00C63870">
        <w:rPr>
          <w:sz w:val="20"/>
          <w:szCs w:val="20"/>
          <w:lang w:val="en-US"/>
        </w:rPr>
        <w:lastRenderedPageBreak/>
        <w:t>Pros:</w:t>
      </w:r>
      <w:r>
        <w:rPr>
          <w:sz w:val="20"/>
          <w:szCs w:val="20"/>
          <w:lang w:val="en-US"/>
        </w:rPr>
        <w:t xml:space="preserve"> </w:t>
      </w:r>
    </w:p>
    <w:p w14:paraId="13C3E5F0" w14:textId="56C13091" w:rsidR="00C63870" w:rsidRDefault="00C63870" w:rsidP="005C3EC0">
      <w:pPr>
        <w:pStyle w:val="ListParagraph"/>
        <w:numPr>
          <w:ilvl w:val="1"/>
          <w:numId w:val="8"/>
        </w:numPr>
        <w:spacing w:before="120" w:after="120" w:line="276" w:lineRule="auto"/>
        <w:contextualSpacing w:val="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Simple approach and somehow similar to </w:t>
      </w:r>
      <w:r w:rsidR="00E666DF">
        <w:rPr>
          <w:sz w:val="20"/>
          <w:szCs w:val="20"/>
          <w:lang w:val="en-US"/>
        </w:rPr>
        <w:t>the existing rule for A-CSI multiplexing on PUSCH repetition with UL-SCH (i.e., A-CSI is multiplexed on the first repetition of the PUS</w:t>
      </w:r>
      <w:r w:rsidR="001A08C7">
        <w:rPr>
          <w:sz w:val="20"/>
          <w:szCs w:val="20"/>
          <w:lang w:val="en-US"/>
        </w:rPr>
        <w:t>C</w:t>
      </w:r>
      <w:r w:rsidR="00E666DF">
        <w:rPr>
          <w:sz w:val="20"/>
          <w:szCs w:val="20"/>
          <w:lang w:val="en-US"/>
        </w:rPr>
        <w:t>H repetitions).</w:t>
      </w:r>
    </w:p>
    <w:p w14:paraId="31DAF3A4" w14:textId="5A196B1C" w:rsidR="00E666DF" w:rsidRPr="00C63870" w:rsidRDefault="00E666DF" w:rsidP="005C3EC0">
      <w:pPr>
        <w:pStyle w:val="ListParagraph"/>
        <w:numPr>
          <w:ilvl w:val="1"/>
          <w:numId w:val="8"/>
        </w:numPr>
        <w:spacing w:before="120" w:after="120" w:line="276" w:lineRule="auto"/>
        <w:contextualSpacing w:val="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Reduce the latency of receiving A-CSI.</w:t>
      </w:r>
    </w:p>
    <w:p w14:paraId="347010F5" w14:textId="1C2EEE4F" w:rsidR="00C63870" w:rsidRDefault="00C63870" w:rsidP="005C3EC0">
      <w:pPr>
        <w:pStyle w:val="ListParagraph"/>
        <w:numPr>
          <w:ilvl w:val="0"/>
          <w:numId w:val="8"/>
        </w:numPr>
        <w:spacing w:before="120" w:after="120" w:line="276" w:lineRule="auto"/>
        <w:contextualSpacing w:val="0"/>
        <w:jc w:val="both"/>
        <w:rPr>
          <w:sz w:val="20"/>
          <w:szCs w:val="20"/>
          <w:lang w:val="en-US"/>
        </w:rPr>
      </w:pPr>
      <w:r w:rsidRPr="00C63870">
        <w:rPr>
          <w:sz w:val="20"/>
          <w:szCs w:val="20"/>
          <w:lang w:val="en-US"/>
        </w:rPr>
        <w:t>Cons:</w:t>
      </w:r>
    </w:p>
    <w:p w14:paraId="155C4407" w14:textId="3E0186E2" w:rsidR="001A08C7" w:rsidRPr="001A08C7" w:rsidRDefault="00E666DF" w:rsidP="001A08C7">
      <w:pPr>
        <w:pStyle w:val="ListParagraph"/>
        <w:numPr>
          <w:ilvl w:val="1"/>
          <w:numId w:val="8"/>
        </w:numPr>
        <w:spacing w:before="120" w:after="120" w:line="276" w:lineRule="auto"/>
        <w:contextualSpacing w:val="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 significant number of systematic bits will be dropped</w:t>
      </w:r>
      <w:r w:rsidR="000114DB">
        <w:rPr>
          <w:sz w:val="20"/>
          <w:szCs w:val="20"/>
          <w:lang w:val="en-US"/>
        </w:rPr>
        <w:t xml:space="preserve"> in case RV0 is used,</w:t>
      </w:r>
      <w:r>
        <w:rPr>
          <w:sz w:val="20"/>
          <w:szCs w:val="20"/>
          <w:lang w:val="en-US"/>
        </w:rPr>
        <w:t xml:space="preserve"> since </w:t>
      </w:r>
      <w:r w:rsidR="00400937">
        <w:rPr>
          <w:sz w:val="20"/>
          <w:szCs w:val="20"/>
          <w:lang w:val="en-US"/>
        </w:rPr>
        <w:t xml:space="preserve">it is very likely that the whole first slot of TBoMS may convey only systematic bits, given that the TBS of TBoMS is calculated </w:t>
      </w:r>
      <w:r w:rsidR="001A08C7">
        <w:rPr>
          <w:sz w:val="20"/>
          <w:szCs w:val="20"/>
          <w:lang w:val="en-US"/>
        </w:rPr>
        <w:t>using</w:t>
      </w:r>
      <w:r w:rsidR="00400937">
        <w:rPr>
          <w:sz w:val="20"/>
          <w:szCs w:val="20"/>
          <w:lang w:val="en-US"/>
        </w:rPr>
        <w:t xml:space="preserve"> all of the slots allocated for TBoMS.</w:t>
      </w:r>
    </w:p>
    <w:p w14:paraId="7750CA29" w14:textId="4EE5E958" w:rsidR="00400937" w:rsidRDefault="00400937" w:rsidP="00F911C0">
      <w:pPr>
        <w:spacing w:before="120" w:after="120" w:line="276" w:lineRule="auto"/>
        <w:jc w:val="both"/>
        <w:rPr>
          <w:lang w:val="en-US"/>
        </w:rPr>
      </w:pPr>
      <w:r>
        <w:rPr>
          <w:lang w:val="en-US"/>
        </w:rPr>
        <w:t xml:space="preserve">In our view, </w:t>
      </w:r>
      <w:r w:rsidR="00172A33">
        <w:rPr>
          <w:lang w:val="en-US"/>
        </w:rPr>
        <w:t>the advantages of multiplexing A-CSI on the first slot of TBoMS do not justify its drawbacks.</w:t>
      </w:r>
      <w:r w:rsidR="00B27B75">
        <w:rPr>
          <w:lang w:val="en-US"/>
        </w:rPr>
        <w:t xml:space="preserve"> Firstly, </w:t>
      </w:r>
      <w:r w:rsidR="000114DB">
        <w:rPr>
          <w:lang w:val="en-US"/>
        </w:rPr>
        <w:t xml:space="preserve">it is unclear why multiplexing A-CSI on the first slot is simpler for implementation than multiplexing A-CSI on </w:t>
      </w:r>
      <w:r w:rsidR="001A08C7">
        <w:rPr>
          <w:lang w:val="en-US"/>
        </w:rPr>
        <w:t xml:space="preserve">any </w:t>
      </w:r>
      <w:r w:rsidR="000114DB">
        <w:rPr>
          <w:lang w:val="en-US"/>
        </w:rPr>
        <w:t xml:space="preserve">other slot. TBoMS is a new feature and </w:t>
      </w:r>
      <w:r w:rsidR="001A08C7">
        <w:rPr>
          <w:lang w:val="en-US"/>
        </w:rPr>
        <w:t xml:space="preserve">is </w:t>
      </w:r>
      <w:r w:rsidR="000114DB">
        <w:rPr>
          <w:lang w:val="en-US"/>
        </w:rPr>
        <w:t>different from PUSCH repetition type A in many aspects, especially in TBS calculation</w:t>
      </w:r>
      <w:r w:rsidR="001A08C7">
        <w:rPr>
          <w:lang w:val="en-US"/>
        </w:rPr>
        <w:t xml:space="preserve"> and rate-matching</w:t>
      </w:r>
      <w:r w:rsidR="000114DB">
        <w:rPr>
          <w:lang w:val="en-US"/>
        </w:rPr>
        <w:t>. Therefore, maintaining the existing behavior (for PUSCH repetition type A) is not a valid argument in this case</w:t>
      </w:r>
      <w:r w:rsidR="001A08C7">
        <w:rPr>
          <w:lang w:val="en-US"/>
        </w:rPr>
        <w:t xml:space="preserve">, given that new implementation (albeit </w:t>
      </w:r>
      <w:r w:rsidR="0077699E">
        <w:rPr>
          <w:lang w:val="en-US"/>
        </w:rPr>
        <w:t>reasonably similar to their PUSCH repetition type A counterpart) would be needed to support TBoMS</w:t>
      </w:r>
      <w:r w:rsidR="000114DB">
        <w:rPr>
          <w:lang w:val="en-US"/>
        </w:rPr>
        <w:t xml:space="preserve">. Secondly, it is worth noting that A-CSI is used </w:t>
      </w:r>
      <w:r w:rsidR="0077699E">
        <w:rPr>
          <w:lang w:val="en-US"/>
        </w:rPr>
        <w:t xml:space="preserve">to increase performance of </w:t>
      </w:r>
      <w:r w:rsidR="000114DB">
        <w:rPr>
          <w:lang w:val="en-US"/>
        </w:rPr>
        <w:t>DL transmissions</w:t>
      </w:r>
      <w:r w:rsidR="00357E92">
        <w:rPr>
          <w:lang w:val="en-US"/>
        </w:rPr>
        <w:t xml:space="preserve"> which, according to the evaluations from TR 38.803, have better coverage compared to UL transmissions</w:t>
      </w:r>
      <w:r w:rsidR="000114DB">
        <w:rPr>
          <w:lang w:val="en-US"/>
        </w:rPr>
        <w:t xml:space="preserve">. </w:t>
      </w:r>
      <w:r w:rsidR="0077699E">
        <w:rPr>
          <w:lang w:val="en-US"/>
        </w:rPr>
        <w:t>Additionally, the typical use-case of A-CSI reporting triggering does not seem close to coverage limited scenarios. In such</w:t>
      </w:r>
      <w:r w:rsidR="00357E92">
        <w:rPr>
          <w:lang w:val="en-US"/>
        </w:rPr>
        <w:t xml:space="preserve"> scenario</w:t>
      </w:r>
      <w:r w:rsidR="0077699E">
        <w:rPr>
          <w:lang w:val="en-US"/>
        </w:rPr>
        <w:t>s</w:t>
      </w:r>
      <w:r w:rsidR="00357E92">
        <w:rPr>
          <w:lang w:val="en-US"/>
        </w:rPr>
        <w:t xml:space="preserve">, it is </w:t>
      </w:r>
      <w:r w:rsidR="0077699E">
        <w:rPr>
          <w:lang w:val="en-US"/>
        </w:rPr>
        <w:t xml:space="preserve">thus </w:t>
      </w:r>
      <w:r w:rsidR="00357E92">
        <w:rPr>
          <w:lang w:val="en-US"/>
        </w:rPr>
        <w:t xml:space="preserve">illogical </w:t>
      </w:r>
      <w:r w:rsidR="0077699E">
        <w:rPr>
          <w:lang w:val="en-US"/>
        </w:rPr>
        <w:t xml:space="preserve">and unreasonable </w:t>
      </w:r>
      <w:r w:rsidR="00357E92">
        <w:rPr>
          <w:lang w:val="en-US"/>
        </w:rPr>
        <w:t>to trade the coverage of UL transmissions for the latency of A-CSI and, thus, coverage of DL transmissions. In addition, in some scenarios which requi</w:t>
      </w:r>
      <w:r w:rsidR="0077699E">
        <w:rPr>
          <w:lang w:val="en-US"/>
        </w:rPr>
        <w:t>re</w:t>
      </w:r>
      <w:r w:rsidR="00357E92">
        <w:rPr>
          <w:lang w:val="en-US"/>
        </w:rPr>
        <w:t xml:space="preserve"> fast reporting of A-CSI, gNB can </w:t>
      </w:r>
      <w:r w:rsidR="0077699E">
        <w:rPr>
          <w:lang w:val="en-US"/>
        </w:rPr>
        <w:t xml:space="preserve">always </w:t>
      </w:r>
      <w:r w:rsidR="00357E92">
        <w:rPr>
          <w:lang w:val="en-US"/>
        </w:rPr>
        <w:t>select legacy option for doing that, e.g., A-CSI on PUSCH repetition type A without UL-SCH.</w:t>
      </w:r>
      <w:r w:rsidR="00D06C23">
        <w:rPr>
          <w:lang w:val="en-US"/>
        </w:rPr>
        <w:t xml:space="preserve"> </w:t>
      </w:r>
    </w:p>
    <w:p w14:paraId="19A37A60" w14:textId="4D99E95A" w:rsidR="00D06C23" w:rsidRDefault="00D06C23" w:rsidP="00F911C0">
      <w:pPr>
        <w:spacing w:before="120" w:after="120" w:line="276" w:lineRule="auto"/>
        <w:jc w:val="both"/>
        <w:rPr>
          <w:lang w:val="en-US"/>
        </w:rPr>
      </w:pPr>
      <w:r>
        <w:rPr>
          <w:lang w:val="en-US"/>
        </w:rPr>
        <w:t>From the above analysis, we observe that multiplexing A-CSI on the first slot of TBoMS in case of rate-matching with RV0 improves latency of A-CSI and, thus, coverage of DL transmissions at the price of reducing coverage of UL transmissions.</w:t>
      </w:r>
    </w:p>
    <w:p w14:paraId="249A0A13" w14:textId="3BC1EC07" w:rsidR="00D06C23" w:rsidRDefault="00D06C23" w:rsidP="00F911C0">
      <w:pPr>
        <w:pStyle w:val="Caption"/>
        <w:spacing w:line="276" w:lineRule="auto"/>
        <w:jc w:val="both"/>
      </w:pPr>
      <w:bookmarkStart w:id="2" w:name="_Toc109743094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EF1782">
        <w:rPr>
          <w:noProof/>
        </w:rPr>
        <w:t>1</w:t>
      </w:r>
      <w:r>
        <w:fldChar w:fldCharType="end"/>
      </w:r>
      <w:r>
        <w:t>. M</w:t>
      </w:r>
      <w:r w:rsidRPr="00D06C23">
        <w:t>ultiplexing A-CSI on the first slot of TBoMS in case of rate-matching with RV0 improves latency of A-CSI and, thus, coverage of DL transmissions at the price of reducing coverage of UL transmissions.</w:t>
      </w:r>
      <w:bookmarkEnd w:id="2"/>
    </w:p>
    <w:p w14:paraId="65EFB043" w14:textId="32C217ED" w:rsidR="00E3485D" w:rsidRDefault="00E3485D" w:rsidP="006D141E">
      <w:pPr>
        <w:spacing w:before="120" w:after="120" w:line="276" w:lineRule="auto"/>
        <w:jc w:val="both"/>
        <w:rPr>
          <w:lang w:val="en-US"/>
        </w:rPr>
      </w:pPr>
      <w:r>
        <w:rPr>
          <w:lang w:val="en-US"/>
        </w:rPr>
        <w:t xml:space="preserve">Another approach that </w:t>
      </w:r>
      <w:r w:rsidR="00A86FA5">
        <w:rPr>
          <w:lang w:val="en-US"/>
        </w:rPr>
        <w:t>reduces (or nulls)</w:t>
      </w:r>
      <w:r>
        <w:rPr>
          <w:lang w:val="en-US"/>
        </w:rPr>
        <w:t xml:space="preserve"> performance degradation of UL transmissions (TBoMS) in case of rate-matching with RV0, while keeping a reasonable latency of A-CSI is to multiplex the A-CSI on the first slot of TBoMS that does not convey systematic bits.</w:t>
      </w:r>
      <w:r w:rsidR="004F585C">
        <w:rPr>
          <w:lang w:val="en-US"/>
        </w:rPr>
        <w:t xml:space="preserve"> It is worth noting that with information indicated for TBS calculation, the receiver can easily determine the first slot of TBoMS that does not convey systematic bits.</w:t>
      </w:r>
      <w:r>
        <w:rPr>
          <w:lang w:val="en-US"/>
        </w:rPr>
        <w:t xml:space="preserve"> Advantages of this approach are the following:</w:t>
      </w:r>
    </w:p>
    <w:p w14:paraId="465F2BF6" w14:textId="0BC70825" w:rsidR="00D06C23" w:rsidRDefault="00E3485D" w:rsidP="005C3EC0">
      <w:pPr>
        <w:pStyle w:val="ListParagraph"/>
        <w:numPr>
          <w:ilvl w:val="0"/>
          <w:numId w:val="9"/>
        </w:numPr>
        <w:spacing w:before="120" w:after="120" w:line="276" w:lineRule="auto"/>
        <w:contextualSpacing w:val="0"/>
        <w:jc w:val="both"/>
        <w:rPr>
          <w:sz w:val="20"/>
          <w:szCs w:val="20"/>
          <w:lang w:val="en-US"/>
        </w:rPr>
      </w:pPr>
      <w:r w:rsidRPr="00E3485D">
        <w:rPr>
          <w:sz w:val="20"/>
          <w:szCs w:val="20"/>
          <w:lang w:val="en-US"/>
        </w:rPr>
        <w:t>A-</w:t>
      </w:r>
      <w:r w:rsidRPr="001A08C7">
        <w:rPr>
          <w:sz w:val="20"/>
          <w:szCs w:val="20"/>
          <w:lang w:val="en-US"/>
        </w:rPr>
        <w:t>CSI </w:t>
      </w:r>
      <w:r w:rsidRPr="00E3485D">
        <w:rPr>
          <w:sz w:val="20"/>
          <w:szCs w:val="20"/>
          <w:lang w:val="en-US"/>
        </w:rPr>
        <w:t>may be delayed by only 1 or 2 slots while the systematic bits can be fully protected.</w:t>
      </w:r>
    </w:p>
    <w:p w14:paraId="6D901E26" w14:textId="68DBCD73" w:rsidR="00E3485D" w:rsidRDefault="004F585C" w:rsidP="005C3EC0">
      <w:pPr>
        <w:pStyle w:val="ListParagraph"/>
        <w:numPr>
          <w:ilvl w:val="0"/>
          <w:numId w:val="9"/>
        </w:numPr>
        <w:spacing w:before="120" w:after="120" w:line="276" w:lineRule="auto"/>
        <w:contextualSpacing w:val="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A consisten</w:t>
      </w:r>
      <w:r w:rsidR="0077699E">
        <w:rPr>
          <w:sz w:val="20"/>
          <w:szCs w:val="20"/>
          <w:lang w:val="en-US"/>
        </w:rPr>
        <w:t>t</w:t>
      </w:r>
      <w:r>
        <w:rPr>
          <w:sz w:val="20"/>
          <w:szCs w:val="20"/>
          <w:lang w:val="en-US"/>
        </w:rPr>
        <w:t xml:space="preserve"> behavior is applied for all RVs that are used for rate-matching, e.g., with RV3 the first slot of TBoMS that does not convey systematic bits may be the first slot of the allocated slots for TBoMS.</w:t>
      </w:r>
    </w:p>
    <w:p w14:paraId="53659369" w14:textId="003FF906" w:rsidR="00A86FA5" w:rsidRDefault="00A86FA5" w:rsidP="005C3EC0">
      <w:pPr>
        <w:pStyle w:val="ListParagraph"/>
        <w:numPr>
          <w:ilvl w:val="0"/>
          <w:numId w:val="9"/>
        </w:numPr>
        <w:spacing w:before="120" w:after="120" w:line="276" w:lineRule="auto"/>
        <w:contextualSpacing w:val="0"/>
        <w:jc w:val="both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No significant performance degradation of the UL transmission (TBoMS) would be observed in case of rate-matching with RV0.</w:t>
      </w:r>
    </w:p>
    <w:p w14:paraId="1BE2AA93" w14:textId="750C2D84" w:rsidR="00BF5A62" w:rsidRPr="00BF5A62" w:rsidRDefault="00BF5A62" w:rsidP="006D141E">
      <w:pPr>
        <w:spacing w:before="120" w:after="120" w:line="276" w:lineRule="auto"/>
        <w:jc w:val="both"/>
      </w:pPr>
      <w:r>
        <w:rPr>
          <w:lang w:val="en-US"/>
        </w:rPr>
        <w:t>Concerning the</w:t>
      </w:r>
      <w:r>
        <w:t xml:space="preserve"> repetition</w:t>
      </w:r>
      <w:r w:rsidR="0077699E">
        <w:t xml:space="preserve"> which </w:t>
      </w:r>
      <w:r>
        <w:t>should convey A-CSI in case of TBoMS repetition, it should be sufficient to convey A-CSI only on the first repetition of TBoMS.</w:t>
      </w:r>
    </w:p>
    <w:p w14:paraId="5A9CEABD" w14:textId="5EDB3DE7" w:rsidR="006D141E" w:rsidRDefault="006D141E" w:rsidP="006D141E">
      <w:pPr>
        <w:spacing w:before="120" w:after="120" w:line="276" w:lineRule="auto"/>
        <w:jc w:val="both"/>
        <w:rPr>
          <w:lang w:val="en-US"/>
        </w:rPr>
      </w:pPr>
      <w:r>
        <w:rPr>
          <w:lang w:val="en-US"/>
        </w:rPr>
        <w:t>Therefore, we propose the following:</w:t>
      </w:r>
    </w:p>
    <w:p w14:paraId="37186C5E" w14:textId="507481A7" w:rsidR="005C3EC0" w:rsidRDefault="006D141E" w:rsidP="005C3EC0">
      <w:pPr>
        <w:pStyle w:val="Caption"/>
      </w:pPr>
      <w:bookmarkStart w:id="3" w:name="_Toc109743095"/>
      <w:bookmarkStart w:id="4" w:name="_Toc111139195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EF1782">
        <w:rPr>
          <w:noProof/>
        </w:rPr>
        <w:t>1</w:t>
      </w:r>
      <w:r>
        <w:fldChar w:fldCharType="end"/>
      </w:r>
      <w:r>
        <w:t xml:space="preserve">. </w:t>
      </w:r>
      <w:r w:rsidR="00BF5A62">
        <w:t>For TBoMS transmission</w:t>
      </w:r>
      <w:r w:rsidR="005C3EC0">
        <w:t xml:space="preserve"> with UL-SCH</w:t>
      </w:r>
      <w:r w:rsidR="00BF5A62">
        <w:t xml:space="preserve">, A-CSI is </w:t>
      </w:r>
      <w:r w:rsidR="005C3EC0">
        <w:t>multiplexed on the first slot that does not convey systematic bits</w:t>
      </w:r>
      <w:r w:rsidR="00E713C0">
        <w:t xml:space="preserve"> in the N*K slots</w:t>
      </w:r>
      <w:r w:rsidR="005C3EC0">
        <w:t xml:space="preserve"> of the TBoMS transmission. RAN1 to adopt the CR proposed in </w:t>
      </w:r>
      <w:r w:rsidR="0077699E">
        <w:t>R1-2207109</w:t>
      </w:r>
      <w:r w:rsidR="005C3EC0">
        <w:t>.</w:t>
      </w:r>
      <w:bookmarkEnd w:id="3"/>
      <w:bookmarkEnd w:id="4"/>
    </w:p>
    <w:p w14:paraId="773DE212" w14:textId="663EFDDC" w:rsidR="0099307C" w:rsidRDefault="0099307C" w:rsidP="0099307C">
      <w:pPr>
        <w:pStyle w:val="Heading1"/>
      </w:pPr>
      <w:r>
        <w:t>Conclusion</w:t>
      </w:r>
    </w:p>
    <w:p w14:paraId="199DCB8C" w14:textId="146DCC4D" w:rsidR="002B609D" w:rsidRDefault="00C71CBE" w:rsidP="00EF1782">
      <w:pPr>
        <w:spacing w:before="120" w:after="120" w:line="276" w:lineRule="auto"/>
        <w:jc w:val="both"/>
      </w:pPr>
      <w:r>
        <w:t>The following observations can be noted:</w:t>
      </w:r>
    </w:p>
    <w:p w14:paraId="6523C5D6" w14:textId="77777777" w:rsidR="00EF1782" w:rsidRDefault="00C71CBE" w:rsidP="00EF1782">
      <w:pPr>
        <w:pStyle w:val="TableofFigures"/>
        <w:tabs>
          <w:tab w:val="right" w:leader="dot" w:pos="9629"/>
        </w:tabs>
        <w:spacing w:before="120" w:after="120" w:line="276" w:lineRule="auto"/>
        <w:jc w:val="both"/>
        <w:rPr>
          <w:rFonts w:asciiTheme="minorHAnsi" w:eastAsiaTheme="minorEastAsia" w:hAnsiTheme="minorHAnsi" w:cstheme="minorBidi"/>
          <w:noProof/>
          <w:sz w:val="22"/>
          <w:szCs w:val="22"/>
          <w:lang w:val="en-US"/>
        </w:rPr>
      </w:pPr>
      <w:r w:rsidRPr="0087212B">
        <w:rPr>
          <w:b/>
          <w:bCs/>
        </w:rPr>
        <w:fldChar w:fldCharType="begin"/>
      </w:r>
      <w:r w:rsidRPr="0087212B">
        <w:rPr>
          <w:b/>
          <w:bCs/>
        </w:rPr>
        <w:instrText xml:space="preserve"> TOC \n \c "Observation" </w:instrText>
      </w:r>
      <w:r w:rsidRPr="0087212B">
        <w:rPr>
          <w:b/>
          <w:bCs/>
        </w:rPr>
        <w:fldChar w:fldCharType="separate"/>
      </w:r>
      <w:r w:rsidR="00EF1782" w:rsidRPr="00EF1782">
        <w:rPr>
          <w:b/>
          <w:bCs/>
          <w:noProof/>
        </w:rPr>
        <w:t>Observation 1. Multiplexing A-CSI on the first slot of TBoMS in case of rate-matching with RV0 improves latency of A-CSI and, thus, coverage of DL transmissions at the price of reducing coverage of UL transmissions.</w:t>
      </w:r>
    </w:p>
    <w:p w14:paraId="02ABC0D7" w14:textId="28698905" w:rsidR="00C71CBE" w:rsidRDefault="00C71CBE" w:rsidP="00EF1782">
      <w:pPr>
        <w:spacing w:before="120" w:after="120" w:line="276" w:lineRule="auto"/>
        <w:jc w:val="both"/>
      </w:pPr>
      <w:r w:rsidRPr="0087212B">
        <w:rPr>
          <w:b/>
          <w:bCs/>
        </w:rPr>
        <w:fldChar w:fldCharType="end"/>
      </w:r>
      <w:r>
        <w:t>In addition, the following were proposed:</w:t>
      </w:r>
    </w:p>
    <w:p w14:paraId="363B1775" w14:textId="27AF5F41" w:rsidR="0077699E" w:rsidRPr="0077699E" w:rsidRDefault="00C71CBE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/>
          <w:bCs/>
          <w:noProof/>
          <w:sz w:val="22"/>
          <w:szCs w:val="22"/>
          <w:lang w:val="fr-FR" w:eastAsia="fr-FR"/>
        </w:rPr>
      </w:pPr>
      <w:r w:rsidRPr="00EF1782">
        <w:rPr>
          <w:b/>
          <w:bCs/>
        </w:rPr>
        <w:lastRenderedPageBreak/>
        <w:fldChar w:fldCharType="begin"/>
      </w:r>
      <w:r w:rsidRPr="00EF1782">
        <w:rPr>
          <w:b/>
          <w:bCs/>
        </w:rPr>
        <w:instrText xml:space="preserve"> TOC \n \c "Proposal" </w:instrText>
      </w:r>
      <w:r w:rsidRPr="00EF1782">
        <w:rPr>
          <w:b/>
          <w:bCs/>
        </w:rPr>
        <w:fldChar w:fldCharType="separate"/>
      </w:r>
      <w:r w:rsidR="0077699E" w:rsidRPr="0077699E">
        <w:rPr>
          <w:b/>
          <w:bCs/>
          <w:noProof/>
        </w:rPr>
        <w:t>Proposal 1. For TBoMS transmission with UL-SCH, A-CSI is multiplexed on the first slot that does not convey systematic bits</w:t>
      </w:r>
      <w:r w:rsidR="000D08EC">
        <w:rPr>
          <w:b/>
          <w:bCs/>
          <w:noProof/>
        </w:rPr>
        <w:t xml:space="preserve"> in the N*K slots</w:t>
      </w:r>
      <w:r w:rsidR="0077699E" w:rsidRPr="0077699E">
        <w:rPr>
          <w:b/>
          <w:bCs/>
          <w:noProof/>
        </w:rPr>
        <w:t xml:space="preserve"> of the TBoMS transmission. RAN1 to adopt the CR proposed in R1-2207109.</w:t>
      </w:r>
    </w:p>
    <w:p w14:paraId="637A713B" w14:textId="13FFBC86" w:rsidR="00C71CBE" w:rsidRPr="002B609D" w:rsidRDefault="00C71CBE" w:rsidP="00EF1782">
      <w:pPr>
        <w:spacing w:before="120" w:after="120" w:line="276" w:lineRule="auto"/>
        <w:jc w:val="both"/>
      </w:pPr>
      <w:r w:rsidRPr="00EF1782">
        <w:rPr>
          <w:b/>
          <w:bCs/>
        </w:rPr>
        <w:fldChar w:fldCharType="end"/>
      </w:r>
    </w:p>
    <w:p w14:paraId="53CD9119" w14:textId="5206E1F5" w:rsidR="00885580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3DC90CA6" w14:textId="39FBFEFF" w:rsidR="00891894" w:rsidRPr="005C3EC0" w:rsidRDefault="00696BE5" w:rsidP="005C3EC0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696BE5">
        <w:rPr>
          <w:sz w:val="20"/>
          <w:szCs w:val="20"/>
          <w:lang w:val="en-US"/>
        </w:rPr>
        <w:t>R1-220</w:t>
      </w:r>
      <w:r w:rsidR="005C3EC0">
        <w:rPr>
          <w:sz w:val="20"/>
          <w:szCs w:val="20"/>
          <w:lang w:val="en-US"/>
        </w:rPr>
        <w:t>5367</w:t>
      </w:r>
      <w:r w:rsidRPr="00696BE5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696BE5">
        <w:rPr>
          <w:sz w:val="20"/>
          <w:szCs w:val="20"/>
          <w:lang w:val="en-US"/>
        </w:rPr>
        <w:t>Final FL summary of TB processing over multi-slot PUSCH (AI 8.8.1), Nokia/NSB (moderator), Ma</w:t>
      </w:r>
      <w:r w:rsidR="005C3EC0">
        <w:rPr>
          <w:sz w:val="20"/>
          <w:szCs w:val="20"/>
          <w:lang w:val="en-US"/>
        </w:rPr>
        <w:t>y</w:t>
      </w:r>
      <w:r w:rsidRPr="00696BE5">
        <w:rPr>
          <w:sz w:val="20"/>
          <w:szCs w:val="20"/>
          <w:lang w:val="en-US"/>
        </w:rPr>
        <w:t xml:space="preserve"> 2022.</w:t>
      </w:r>
    </w:p>
    <w:sectPr w:rsidR="00891894" w:rsidRPr="005C3EC0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83321" w14:textId="77777777" w:rsidR="00590FAC" w:rsidRDefault="00590FAC">
      <w:r>
        <w:separator/>
      </w:r>
    </w:p>
  </w:endnote>
  <w:endnote w:type="continuationSeparator" w:id="0">
    <w:p w14:paraId="2AB47FAC" w14:textId="77777777" w:rsidR="00590FAC" w:rsidRDefault="00590FAC">
      <w:r>
        <w:continuationSeparator/>
      </w:r>
    </w:p>
  </w:endnote>
  <w:endnote w:type="continuationNotice" w:id="1">
    <w:p w14:paraId="3A5CC6DD" w14:textId="77777777" w:rsidR="007D7052" w:rsidRDefault="007D70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0DC450" w14:textId="77777777" w:rsidR="00590FAC" w:rsidRDefault="00590FAC">
      <w:r>
        <w:separator/>
      </w:r>
    </w:p>
  </w:footnote>
  <w:footnote w:type="continuationSeparator" w:id="0">
    <w:p w14:paraId="2F36922A" w14:textId="77777777" w:rsidR="00590FAC" w:rsidRDefault="00590FAC">
      <w:r>
        <w:continuationSeparator/>
      </w:r>
    </w:p>
  </w:footnote>
  <w:footnote w:type="continuationNotice" w:id="1">
    <w:p w14:paraId="117C0B63" w14:textId="77777777" w:rsidR="007D7052" w:rsidRDefault="007D705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A24F0"/>
    <w:multiLevelType w:val="hybridMultilevel"/>
    <w:tmpl w:val="83388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C1B14"/>
    <w:multiLevelType w:val="hybridMultilevel"/>
    <w:tmpl w:val="8BF25E70"/>
    <w:lvl w:ilvl="0" w:tplc="5C0CBB10">
      <w:start w:val="1"/>
      <w:numFmt w:val="decimal"/>
      <w:lvlText w:val="[%1]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8DD6109"/>
    <w:multiLevelType w:val="hybridMultilevel"/>
    <w:tmpl w:val="C5DE52FE"/>
    <w:lvl w:ilvl="0" w:tplc="4B58D9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B0253C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5CCD9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8070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9259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EA0B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6A0D1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4A6D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2225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0F1EE8"/>
    <w:multiLevelType w:val="hybridMultilevel"/>
    <w:tmpl w:val="6D30693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AA799D"/>
    <w:multiLevelType w:val="hybridMultilevel"/>
    <w:tmpl w:val="B9382CDA"/>
    <w:lvl w:ilvl="0" w:tplc="29CC04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17ADE9E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26044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3BE29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8CC9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3DAFB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96687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6A9A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00CA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708C7790"/>
    <w:multiLevelType w:val="hybridMultilevel"/>
    <w:tmpl w:val="685E5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6"/>
  </w:num>
  <w:num w:numId="6">
    <w:abstractNumId w:val="7"/>
  </w:num>
  <w:num w:numId="7">
    <w:abstractNumId w:val="3"/>
  </w:num>
  <w:num w:numId="8">
    <w:abstractNumId w:val="1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5EF5"/>
    <w:rsid w:val="00006055"/>
    <w:rsid w:val="00006AD4"/>
    <w:rsid w:val="00006CB9"/>
    <w:rsid w:val="000074C4"/>
    <w:rsid w:val="000079A6"/>
    <w:rsid w:val="00010E2C"/>
    <w:rsid w:val="000114DB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4DC"/>
    <w:rsid w:val="0003479E"/>
    <w:rsid w:val="00035691"/>
    <w:rsid w:val="00035F84"/>
    <w:rsid w:val="0003767C"/>
    <w:rsid w:val="00040F4F"/>
    <w:rsid w:val="0004132D"/>
    <w:rsid w:val="00041C9D"/>
    <w:rsid w:val="00044CFA"/>
    <w:rsid w:val="000459C7"/>
    <w:rsid w:val="00046630"/>
    <w:rsid w:val="00046C80"/>
    <w:rsid w:val="0004743C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3995"/>
    <w:rsid w:val="00054B05"/>
    <w:rsid w:val="00054D9D"/>
    <w:rsid w:val="00055676"/>
    <w:rsid w:val="00056544"/>
    <w:rsid w:val="00056BDE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766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B743C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8EC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6337"/>
    <w:rsid w:val="000E7A79"/>
    <w:rsid w:val="000F15B2"/>
    <w:rsid w:val="000F19DE"/>
    <w:rsid w:val="000F2E1F"/>
    <w:rsid w:val="000F37B0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27480"/>
    <w:rsid w:val="00132830"/>
    <w:rsid w:val="00132B71"/>
    <w:rsid w:val="001337A5"/>
    <w:rsid w:val="0013427A"/>
    <w:rsid w:val="001348FE"/>
    <w:rsid w:val="00134B36"/>
    <w:rsid w:val="00134D55"/>
    <w:rsid w:val="00135F21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10B3"/>
    <w:rsid w:val="00172A33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86B1B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8C7"/>
    <w:rsid w:val="001A0B27"/>
    <w:rsid w:val="001A15C6"/>
    <w:rsid w:val="001A3080"/>
    <w:rsid w:val="001A46BD"/>
    <w:rsid w:val="001A5510"/>
    <w:rsid w:val="001A5C7B"/>
    <w:rsid w:val="001A5E19"/>
    <w:rsid w:val="001A63D8"/>
    <w:rsid w:val="001A669E"/>
    <w:rsid w:val="001B01FA"/>
    <w:rsid w:val="001B0832"/>
    <w:rsid w:val="001B18A7"/>
    <w:rsid w:val="001B2762"/>
    <w:rsid w:val="001B36FC"/>
    <w:rsid w:val="001B38EE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6F1E"/>
    <w:rsid w:val="001D718B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7AA"/>
    <w:rsid w:val="001F6AFD"/>
    <w:rsid w:val="001F738D"/>
    <w:rsid w:val="001F7599"/>
    <w:rsid w:val="00200457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24E"/>
    <w:rsid w:val="00212950"/>
    <w:rsid w:val="00212FB8"/>
    <w:rsid w:val="00213709"/>
    <w:rsid w:val="002149AF"/>
    <w:rsid w:val="00214A86"/>
    <w:rsid w:val="00215AAA"/>
    <w:rsid w:val="0021683C"/>
    <w:rsid w:val="00216AB5"/>
    <w:rsid w:val="00216F5F"/>
    <w:rsid w:val="00220615"/>
    <w:rsid w:val="00221985"/>
    <w:rsid w:val="00221EC5"/>
    <w:rsid w:val="00222A7A"/>
    <w:rsid w:val="00224A2C"/>
    <w:rsid w:val="00225217"/>
    <w:rsid w:val="002256D9"/>
    <w:rsid w:val="00226577"/>
    <w:rsid w:val="0022687C"/>
    <w:rsid w:val="002306F8"/>
    <w:rsid w:val="002312F4"/>
    <w:rsid w:val="002313A2"/>
    <w:rsid w:val="0023180D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6A4E"/>
    <w:rsid w:val="002477DF"/>
    <w:rsid w:val="0025176C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101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455B"/>
    <w:rsid w:val="00275074"/>
    <w:rsid w:val="002763E9"/>
    <w:rsid w:val="00276736"/>
    <w:rsid w:val="00276F4E"/>
    <w:rsid w:val="0027773D"/>
    <w:rsid w:val="002778BD"/>
    <w:rsid w:val="00277EF2"/>
    <w:rsid w:val="002815F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0F7"/>
    <w:rsid w:val="002B132E"/>
    <w:rsid w:val="002B1499"/>
    <w:rsid w:val="002B2813"/>
    <w:rsid w:val="002B2D29"/>
    <w:rsid w:val="002B3B31"/>
    <w:rsid w:val="002B3BBD"/>
    <w:rsid w:val="002B609D"/>
    <w:rsid w:val="002C0C4B"/>
    <w:rsid w:val="002C1EEA"/>
    <w:rsid w:val="002C3A45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8AA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6D6E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501B6"/>
    <w:rsid w:val="00351E01"/>
    <w:rsid w:val="00352968"/>
    <w:rsid w:val="0035298B"/>
    <w:rsid w:val="00352D21"/>
    <w:rsid w:val="0035443D"/>
    <w:rsid w:val="00354517"/>
    <w:rsid w:val="00354AA2"/>
    <w:rsid w:val="00354FEE"/>
    <w:rsid w:val="00356275"/>
    <w:rsid w:val="00356C0B"/>
    <w:rsid w:val="00357B9C"/>
    <w:rsid w:val="00357E92"/>
    <w:rsid w:val="00361412"/>
    <w:rsid w:val="003615CA"/>
    <w:rsid w:val="00363B2C"/>
    <w:rsid w:val="003642A6"/>
    <w:rsid w:val="00364763"/>
    <w:rsid w:val="0036498F"/>
    <w:rsid w:val="00365C3D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0DA"/>
    <w:rsid w:val="003B2E9B"/>
    <w:rsid w:val="003B2F8D"/>
    <w:rsid w:val="003B3C64"/>
    <w:rsid w:val="003B4FAA"/>
    <w:rsid w:val="003B547A"/>
    <w:rsid w:val="003B6EC0"/>
    <w:rsid w:val="003B75B9"/>
    <w:rsid w:val="003B7ACB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66E"/>
    <w:rsid w:val="00400937"/>
    <w:rsid w:val="00400F31"/>
    <w:rsid w:val="004023BA"/>
    <w:rsid w:val="00406B4D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28BA"/>
    <w:rsid w:val="00423520"/>
    <w:rsid w:val="004241C5"/>
    <w:rsid w:val="00424FA7"/>
    <w:rsid w:val="00425D2C"/>
    <w:rsid w:val="00426A87"/>
    <w:rsid w:val="00427007"/>
    <w:rsid w:val="004309D8"/>
    <w:rsid w:val="004313D1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FE4"/>
    <w:rsid w:val="004A2103"/>
    <w:rsid w:val="004A2CA9"/>
    <w:rsid w:val="004A3322"/>
    <w:rsid w:val="004A33EF"/>
    <w:rsid w:val="004A34C9"/>
    <w:rsid w:val="004A3CB5"/>
    <w:rsid w:val="004A537D"/>
    <w:rsid w:val="004A554F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5EF"/>
    <w:rsid w:val="004C6DA5"/>
    <w:rsid w:val="004C795A"/>
    <w:rsid w:val="004C7F93"/>
    <w:rsid w:val="004D2629"/>
    <w:rsid w:val="004D26B8"/>
    <w:rsid w:val="004D2C2C"/>
    <w:rsid w:val="004D38C2"/>
    <w:rsid w:val="004D3D0A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585C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3E75"/>
    <w:rsid w:val="005243E0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1B6F"/>
    <w:rsid w:val="00532124"/>
    <w:rsid w:val="0053281C"/>
    <w:rsid w:val="00532AD0"/>
    <w:rsid w:val="0053311D"/>
    <w:rsid w:val="00533B93"/>
    <w:rsid w:val="005340C9"/>
    <w:rsid w:val="00536698"/>
    <w:rsid w:val="005375FE"/>
    <w:rsid w:val="00540689"/>
    <w:rsid w:val="00540BFC"/>
    <w:rsid w:val="0054195A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B23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31DD"/>
    <w:rsid w:val="00584320"/>
    <w:rsid w:val="00584CB8"/>
    <w:rsid w:val="00585484"/>
    <w:rsid w:val="00587229"/>
    <w:rsid w:val="00587503"/>
    <w:rsid w:val="00587F7F"/>
    <w:rsid w:val="00590E8D"/>
    <w:rsid w:val="00590FAC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0610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3EC0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747"/>
    <w:rsid w:val="00610E03"/>
    <w:rsid w:val="0061176E"/>
    <w:rsid w:val="0061277D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DFD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39B6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BE5"/>
    <w:rsid w:val="00696D63"/>
    <w:rsid w:val="006A032F"/>
    <w:rsid w:val="006A0DD3"/>
    <w:rsid w:val="006A0F32"/>
    <w:rsid w:val="006A146E"/>
    <w:rsid w:val="006A1BEB"/>
    <w:rsid w:val="006A3022"/>
    <w:rsid w:val="006A41AE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3A5"/>
    <w:rsid w:val="006C6798"/>
    <w:rsid w:val="006C6DF7"/>
    <w:rsid w:val="006D0826"/>
    <w:rsid w:val="006D0C12"/>
    <w:rsid w:val="006D0E6B"/>
    <w:rsid w:val="006D141E"/>
    <w:rsid w:val="006D2146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C6D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4A05"/>
    <w:rsid w:val="00734ECC"/>
    <w:rsid w:val="00735C6F"/>
    <w:rsid w:val="00737A31"/>
    <w:rsid w:val="00742A6A"/>
    <w:rsid w:val="00742B44"/>
    <w:rsid w:val="0074656E"/>
    <w:rsid w:val="007472D5"/>
    <w:rsid w:val="007528B2"/>
    <w:rsid w:val="00752B03"/>
    <w:rsid w:val="00753454"/>
    <w:rsid w:val="00753BB5"/>
    <w:rsid w:val="007544F1"/>
    <w:rsid w:val="00755E4A"/>
    <w:rsid w:val="00756832"/>
    <w:rsid w:val="007578D9"/>
    <w:rsid w:val="00757F0B"/>
    <w:rsid w:val="0076160F"/>
    <w:rsid w:val="007626D0"/>
    <w:rsid w:val="00763D16"/>
    <w:rsid w:val="007651CA"/>
    <w:rsid w:val="00767519"/>
    <w:rsid w:val="007704E1"/>
    <w:rsid w:val="00770E5C"/>
    <w:rsid w:val="00772569"/>
    <w:rsid w:val="00772E8C"/>
    <w:rsid w:val="00772FDB"/>
    <w:rsid w:val="0077316B"/>
    <w:rsid w:val="007736D3"/>
    <w:rsid w:val="007749BF"/>
    <w:rsid w:val="0077500F"/>
    <w:rsid w:val="0077548E"/>
    <w:rsid w:val="0077699E"/>
    <w:rsid w:val="00777315"/>
    <w:rsid w:val="007802E4"/>
    <w:rsid w:val="00780919"/>
    <w:rsid w:val="00781589"/>
    <w:rsid w:val="007820D0"/>
    <w:rsid w:val="007826C8"/>
    <w:rsid w:val="00782903"/>
    <w:rsid w:val="00784190"/>
    <w:rsid w:val="0078457B"/>
    <w:rsid w:val="00784756"/>
    <w:rsid w:val="0078539D"/>
    <w:rsid w:val="007856C1"/>
    <w:rsid w:val="00785B0F"/>
    <w:rsid w:val="00787051"/>
    <w:rsid w:val="007874B0"/>
    <w:rsid w:val="0079018D"/>
    <w:rsid w:val="007901DC"/>
    <w:rsid w:val="00791A00"/>
    <w:rsid w:val="00791DDB"/>
    <w:rsid w:val="00792CEE"/>
    <w:rsid w:val="007936A8"/>
    <w:rsid w:val="00794394"/>
    <w:rsid w:val="007962B4"/>
    <w:rsid w:val="00796F15"/>
    <w:rsid w:val="00797DC3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D7052"/>
    <w:rsid w:val="007E1782"/>
    <w:rsid w:val="007E25AB"/>
    <w:rsid w:val="007E2F41"/>
    <w:rsid w:val="007E44FC"/>
    <w:rsid w:val="007E5AC2"/>
    <w:rsid w:val="007E661D"/>
    <w:rsid w:val="007E79C5"/>
    <w:rsid w:val="007F0798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78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212B"/>
    <w:rsid w:val="00874009"/>
    <w:rsid w:val="00874158"/>
    <w:rsid w:val="008743F3"/>
    <w:rsid w:val="0087444A"/>
    <w:rsid w:val="00875139"/>
    <w:rsid w:val="00875410"/>
    <w:rsid w:val="00880EDF"/>
    <w:rsid w:val="008811FD"/>
    <w:rsid w:val="0088208D"/>
    <w:rsid w:val="00882DE6"/>
    <w:rsid w:val="00883A20"/>
    <w:rsid w:val="00883D4D"/>
    <w:rsid w:val="00884007"/>
    <w:rsid w:val="00884B59"/>
    <w:rsid w:val="008850BA"/>
    <w:rsid w:val="00885580"/>
    <w:rsid w:val="00885876"/>
    <w:rsid w:val="00886185"/>
    <w:rsid w:val="008861D9"/>
    <w:rsid w:val="0088638C"/>
    <w:rsid w:val="00886EDF"/>
    <w:rsid w:val="008908E5"/>
    <w:rsid w:val="00891216"/>
    <w:rsid w:val="00891894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B73FA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4FFD"/>
    <w:rsid w:val="008E5657"/>
    <w:rsid w:val="008E5E51"/>
    <w:rsid w:val="008F00DB"/>
    <w:rsid w:val="008F03E4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393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395B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29C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1F69"/>
    <w:rsid w:val="00992343"/>
    <w:rsid w:val="0099307C"/>
    <w:rsid w:val="0099383D"/>
    <w:rsid w:val="009938B1"/>
    <w:rsid w:val="00996258"/>
    <w:rsid w:val="00996306"/>
    <w:rsid w:val="00996744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173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BC7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0D5"/>
    <w:rsid w:val="00A25361"/>
    <w:rsid w:val="00A2566C"/>
    <w:rsid w:val="00A25F05"/>
    <w:rsid w:val="00A26491"/>
    <w:rsid w:val="00A30B2D"/>
    <w:rsid w:val="00A311AE"/>
    <w:rsid w:val="00A312A6"/>
    <w:rsid w:val="00A3130E"/>
    <w:rsid w:val="00A315B1"/>
    <w:rsid w:val="00A3193B"/>
    <w:rsid w:val="00A324CF"/>
    <w:rsid w:val="00A32E8B"/>
    <w:rsid w:val="00A32ED6"/>
    <w:rsid w:val="00A33518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434"/>
    <w:rsid w:val="00A64A6E"/>
    <w:rsid w:val="00A6519F"/>
    <w:rsid w:val="00A65931"/>
    <w:rsid w:val="00A65A70"/>
    <w:rsid w:val="00A65E0B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86FA5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006"/>
    <w:rsid w:val="00AA0B9E"/>
    <w:rsid w:val="00AA1087"/>
    <w:rsid w:val="00AA161A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48D0"/>
    <w:rsid w:val="00B2628E"/>
    <w:rsid w:val="00B266B0"/>
    <w:rsid w:val="00B27921"/>
    <w:rsid w:val="00B27B75"/>
    <w:rsid w:val="00B3000E"/>
    <w:rsid w:val="00B326A8"/>
    <w:rsid w:val="00B3291A"/>
    <w:rsid w:val="00B329EB"/>
    <w:rsid w:val="00B32FCD"/>
    <w:rsid w:val="00B33508"/>
    <w:rsid w:val="00B3377E"/>
    <w:rsid w:val="00B34E63"/>
    <w:rsid w:val="00B358DE"/>
    <w:rsid w:val="00B35DA4"/>
    <w:rsid w:val="00B36F27"/>
    <w:rsid w:val="00B40A96"/>
    <w:rsid w:val="00B40E23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95"/>
    <w:rsid w:val="00BB2F36"/>
    <w:rsid w:val="00BB3E2B"/>
    <w:rsid w:val="00BB492C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1F8"/>
    <w:rsid w:val="00BF0CCF"/>
    <w:rsid w:val="00BF0FC5"/>
    <w:rsid w:val="00BF10BC"/>
    <w:rsid w:val="00BF21AC"/>
    <w:rsid w:val="00BF2E53"/>
    <w:rsid w:val="00BF352A"/>
    <w:rsid w:val="00BF3669"/>
    <w:rsid w:val="00BF3C0D"/>
    <w:rsid w:val="00BF3EBA"/>
    <w:rsid w:val="00BF4BC7"/>
    <w:rsid w:val="00BF5A62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2FD2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124"/>
    <w:rsid w:val="00C44641"/>
    <w:rsid w:val="00C4560B"/>
    <w:rsid w:val="00C45EF5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870"/>
    <w:rsid w:val="00C63C52"/>
    <w:rsid w:val="00C63F08"/>
    <w:rsid w:val="00C6528C"/>
    <w:rsid w:val="00C661E8"/>
    <w:rsid w:val="00C70084"/>
    <w:rsid w:val="00C7090B"/>
    <w:rsid w:val="00C711F5"/>
    <w:rsid w:val="00C71CBE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C7843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6C23"/>
    <w:rsid w:val="00D0724B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37F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4A2A"/>
    <w:rsid w:val="00D65D78"/>
    <w:rsid w:val="00D66AAA"/>
    <w:rsid w:val="00D66B04"/>
    <w:rsid w:val="00D67BC5"/>
    <w:rsid w:val="00D7021B"/>
    <w:rsid w:val="00D70BA9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0CAA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5F10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DF7F09"/>
    <w:rsid w:val="00E009B1"/>
    <w:rsid w:val="00E00BC3"/>
    <w:rsid w:val="00E011D7"/>
    <w:rsid w:val="00E031BB"/>
    <w:rsid w:val="00E0417B"/>
    <w:rsid w:val="00E0576C"/>
    <w:rsid w:val="00E068BC"/>
    <w:rsid w:val="00E073F0"/>
    <w:rsid w:val="00E104F2"/>
    <w:rsid w:val="00E10761"/>
    <w:rsid w:val="00E11D7A"/>
    <w:rsid w:val="00E11EEB"/>
    <w:rsid w:val="00E128F2"/>
    <w:rsid w:val="00E12E3B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29D9"/>
    <w:rsid w:val="00E3409E"/>
    <w:rsid w:val="00E3485D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683E"/>
    <w:rsid w:val="00E57E1A"/>
    <w:rsid w:val="00E604C4"/>
    <w:rsid w:val="00E60809"/>
    <w:rsid w:val="00E61300"/>
    <w:rsid w:val="00E635B9"/>
    <w:rsid w:val="00E65D15"/>
    <w:rsid w:val="00E666DF"/>
    <w:rsid w:val="00E66CD8"/>
    <w:rsid w:val="00E67802"/>
    <w:rsid w:val="00E67EE5"/>
    <w:rsid w:val="00E7013A"/>
    <w:rsid w:val="00E70314"/>
    <w:rsid w:val="00E713C0"/>
    <w:rsid w:val="00E72C6B"/>
    <w:rsid w:val="00E73AB7"/>
    <w:rsid w:val="00E74F5D"/>
    <w:rsid w:val="00E75BDC"/>
    <w:rsid w:val="00E75DFE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87DC0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0F54"/>
    <w:rsid w:val="00EA1059"/>
    <w:rsid w:val="00EA1D43"/>
    <w:rsid w:val="00EA4C04"/>
    <w:rsid w:val="00EA4EC9"/>
    <w:rsid w:val="00EA568E"/>
    <w:rsid w:val="00EA5E0F"/>
    <w:rsid w:val="00EA67AC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782"/>
    <w:rsid w:val="00EF1FCB"/>
    <w:rsid w:val="00EF21C3"/>
    <w:rsid w:val="00EF2C14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5149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1C0"/>
    <w:rsid w:val="00F913DC"/>
    <w:rsid w:val="00F91DDA"/>
    <w:rsid w:val="00F9258B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645E"/>
    <w:rsid w:val="00FA6A01"/>
    <w:rsid w:val="00FA6E7F"/>
    <w:rsid w:val="00FA7114"/>
    <w:rsid w:val="00FB052D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3F5"/>
    <w:rsid w:val="00FF54EB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3F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180-Table-Caption,Caption Char2,Caption Char Char Char,Caption Char Char1,fig and tbl,fighead2,Table Caption,fighead21,fighead22,fighead23,条目,cap1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180-Table-Caption Char,Caption Char2 Char,Caption Char Char Char Char,Caption Char Char1 Char1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,목록단락,列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qFormat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列表段落 Char,列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99307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ALCar">
    <w:name w:val="TAL Car"/>
    <w:basedOn w:val="DefaultParagraphFont"/>
    <w:link w:val="TAL"/>
    <w:locked/>
    <w:rsid w:val="00763D16"/>
    <w:rPr>
      <w:rFonts w:ascii="Arial" w:hAnsi="Arial"/>
      <w:sz w:val="18"/>
      <w:lang w:val="en-GB"/>
    </w:rPr>
  </w:style>
  <w:style w:type="character" w:customStyle="1" w:styleId="3GPPNormalTextChar">
    <w:name w:val="3GPP Normal Text Char"/>
    <w:link w:val="3GPPNormalText"/>
    <w:locked/>
    <w:rsid w:val="00763D16"/>
    <w:rPr>
      <w:rFonts w:ascii="MS Mincho" w:eastAsia="MS Mincho" w:hAnsi="MS Mincho"/>
      <w:sz w:val="22"/>
      <w:szCs w:val="24"/>
      <w:lang w:eastAsia="zh-CN"/>
    </w:rPr>
  </w:style>
  <w:style w:type="paragraph" w:customStyle="1" w:styleId="3GPPNormalText">
    <w:name w:val="3GPP Normal Text"/>
    <w:basedOn w:val="BodyText"/>
    <w:link w:val="3GPPNormalTextChar"/>
    <w:qFormat/>
    <w:rsid w:val="00763D16"/>
    <w:pPr>
      <w:tabs>
        <w:tab w:val="left" w:pos="1440"/>
      </w:tabs>
      <w:overflowPunct/>
      <w:autoSpaceDE/>
      <w:autoSpaceDN/>
      <w:adjustRightInd/>
      <w:ind w:left="1440" w:hanging="1440"/>
      <w:jc w:val="both"/>
      <w:textAlignment w:val="auto"/>
    </w:pPr>
    <w:rPr>
      <w:rFonts w:ascii="MS Mincho" w:eastAsia="MS Mincho" w:hAnsi="MS Mincho"/>
      <w:sz w:val="22"/>
      <w:szCs w:val="24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C71CBE"/>
    <w:pPr>
      <w:spacing w:after="0"/>
    </w:pPr>
  </w:style>
  <w:style w:type="character" w:styleId="Mention">
    <w:name w:val="Mention"/>
    <w:basedOn w:val="DefaultParagraphFont"/>
    <w:uiPriority w:val="99"/>
    <w:unhideWhenUsed/>
    <w:rsid w:val="00E104F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03164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646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4546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567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427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3347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0326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002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34854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622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585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640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830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583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12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0942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9989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15524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347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03543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99216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030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72363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874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32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455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85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R22</b:Tag>
    <b:SourceType>Report</b:SourceType>
    <b:Guid>{D60283B4-64BD-4D9E-82E4-20A91F64AB7A}</b:Guid>
    <b:Title>R2-2201982, LS on UL BWP with PRACH resources only for RACH with Msg3 repetition</b:Title>
    <b:RefOrder>1</b:RefOrder>
  </b:Source>
</b:Sourc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5AIRPNAIUNRU-1830940522-14723</_dlc_DocId>
    <_dlc_DocIdUrl xmlns="71c5aaf6-e6ce-465b-b873-5148d2a4c105">
      <Url>https://nokia.sharepoint.com/sites/c5g/5gradio/_layouts/15/DocIdRedir.aspx?ID=5AIRPNAIUNRU-1830940522-14723</Url>
      <Description>5AIRPNAIUNRU-1830940522-14723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0C3DE1F-B55C-4891-8728-F19F25EA5F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ebabf6ce-2443-438c-9946-ecc878e7654a"/>
    <ds:schemaRef ds:uri="95d2e41d-1f11-4347-bb1c-11d6a32975dd"/>
    <ds:schemaRef ds:uri="http://purl.org/dc/terms/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1F66FEA1-1A11-43DA-B96F-0EFE4E1262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482</TotalTime>
  <Pages>3</Pages>
  <Words>1018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Nokia/NSB - Quang</cp:lastModifiedBy>
  <cp:revision>63</cp:revision>
  <cp:lastPrinted>2016-06-20T11:35:00Z</cp:lastPrinted>
  <dcterms:created xsi:type="dcterms:W3CDTF">2022-03-24T13:25:00Z</dcterms:created>
  <dcterms:modified xsi:type="dcterms:W3CDTF">2022-08-12T12:47:00Z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c6d46274-0671-4d7a-a7c4-c31422a5c7c6</vt:lpwstr>
  </property>
</Properties>
</file>